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2D00" w14:textId="783F59EA" w:rsidR="00AC0291" w:rsidRDefault="000E2408">
      <w:pPr>
        <w:pStyle w:val="Titolo"/>
        <w:ind w:left="0" w:right="49"/>
      </w:pPr>
      <w:r w:rsidRPr="000E2408">
        <w:t>Assessing daily ERA5-Land reanalysis data to estimate olive orchard</w:t>
      </w:r>
      <w:r>
        <w:t>s</w:t>
      </w:r>
      <w:r w:rsidRPr="000E2408">
        <w:t xml:space="preserve"> actual evapotranspiration in Sicily</w:t>
      </w:r>
    </w:p>
    <w:p w14:paraId="6BD3B62D" w14:textId="740216A3" w:rsidR="00434EB6" w:rsidRPr="001B6807" w:rsidRDefault="000E2408">
      <w:pPr>
        <w:pStyle w:val="Author"/>
        <w:jc w:val="center"/>
        <w:rPr>
          <w:lang w:val="it-IT"/>
        </w:rPr>
      </w:pPr>
      <w:r>
        <w:rPr>
          <w:lang w:val="it-IT"/>
        </w:rPr>
        <w:t>Dario De Caro</w:t>
      </w:r>
      <w:r w:rsidR="004D2FA0" w:rsidRPr="004D2FA0">
        <w:rPr>
          <w:vertAlign w:val="superscript"/>
          <w:lang w:val="it-IT"/>
        </w:rPr>
        <w:t>1</w:t>
      </w:r>
      <w:r w:rsidR="001E7E7C">
        <w:rPr>
          <w:vertAlign w:val="superscript"/>
          <w:lang w:val="it-IT"/>
        </w:rPr>
        <w:t>*</w:t>
      </w:r>
      <w:r w:rsidR="001B6807" w:rsidRPr="001B6807">
        <w:rPr>
          <w:lang w:val="it-IT"/>
        </w:rPr>
        <w:t>,</w:t>
      </w:r>
      <w:r w:rsidR="001B6807">
        <w:rPr>
          <w:lang w:val="it-IT"/>
        </w:rPr>
        <w:t xml:space="preserve"> </w:t>
      </w:r>
      <w:r>
        <w:rPr>
          <w:lang w:val="it-IT"/>
        </w:rPr>
        <w:t>Matteo Ippolito</w:t>
      </w:r>
      <w:r>
        <w:rPr>
          <w:vertAlign w:val="superscript"/>
          <w:lang w:val="it-IT"/>
        </w:rPr>
        <w:t>1</w:t>
      </w:r>
      <w:r w:rsidR="001B6807">
        <w:rPr>
          <w:lang w:val="it-IT"/>
        </w:rPr>
        <w:t xml:space="preserve">, </w:t>
      </w:r>
      <w:r w:rsidR="001B6807" w:rsidRPr="001B6807">
        <w:rPr>
          <w:lang w:val="it-IT"/>
        </w:rPr>
        <w:t>Giusepp</w:t>
      </w:r>
      <w:r w:rsidR="001B6807">
        <w:rPr>
          <w:lang w:val="it-IT"/>
        </w:rPr>
        <w:t>e Provenzano</w:t>
      </w:r>
      <w:r w:rsidR="00E46F29">
        <w:rPr>
          <w:vertAlign w:val="superscript"/>
          <w:lang w:val="it-IT"/>
        </w:rPr>
        <w:t>1</w:t>
      </w:r>
    </w:p>
    <w:p w14:paraId="437185E0" w14:textId="3B078D2B" w:rsidR="00024999" w:rsidRDefault="004D2FA0" w:rsidP="00024999">
      <w:pPr>
        <w:pStyle w:val="Address"/>
        <w:jc w:val="center"/>
        <w:rPr>
          <w:lang w:val="it-IT"/>
        </w:rPr>
      </w:pPr>
      <w:r w:rsidRPr="004D2FA0">
        <w:rPr>
          <w:vertAlign w:val="superscript"/>
          <w:lang w:val="it-IT"/>
        </w:rPr>
        <w:t>1</w:t>
      </w:r>
      <w:r w:rsidR="001E7E7C">
        <w:rPr>
          <w:vertAlign w:val="superscript"/>
          <w:lang w:val="it-IT"/>
        </w:rPr>
        <w:t xml:space="preserve"> </w:t>
      </w:r>
      <w:r w:rsidRPr="004D2FA0">
        <w:rPr>
          <w:lang w:val="it-IT"/>
        </w:rPr>
        <w:t xml:space="preserve">Dipartimento di Scienze Agrarie, Alimentari e Forestali, </w:t>
      </w:r>
      <w:r w:rsidR="001E7E7C">
        <w:rPr>
          <w:lang w:val="it-IT"/>
        </w:rPr>
        <w:t xml:space="preserve">Università degli Studi di Palermo, </w:t>
      </w:r>
      <w:r w:rsidRPr="004D2FA0">
        <w:rPr>
          <w:lang w:val="it-IT"/>
        </w:rPr>
        <w:t>Viale delle Scienz</w:t>
      </w:r>
      <w:r>
        <w:rPr>
          <w:lang w:val="it-IT"/>
        </w:rPr>
        <w:t>e, Ed</w:t>
      </w:r>
      <w:r w:rsidR="001E7E7C">
        <w:rPr>
          <w:lang w:val="it-IT"/>
        </w:rPr>
        <w:t>ific</w:t>
      </w:r>
      <w:r w:rsidR="00072EEE">
        <w:rPr>
          <w:lang w:val="it-IT"/>
        </w:rPr>
        <w:t>i</w:t>
      </w:r>
      <w:r w:rsidR="001E7E7C">
        <w:rPr>
          <w:lang w:val="it-IT"/>
        </w:rPr>
        <w:t>o</w:t>
      </w:r>
      <w:r>
        <w:rPr>
          <w:lang w:val="it-IT"/>
        </w:rPr>
        <w:t xml:space="preserve"> 4</w:t>
      </w:r>
      <w:r w:rsidR="001E7E7C">
        <w:rPr>
          <w:lang w:val="it-IT"/>
        </w:rPr>
        <w:t xml:space="preserve">, 90128 Palermo, </w:t>
      </w:r>
      <w:proofErr w:type="spellStart"/>
      <w:r w:rsidR="001E7E7C">
        <w:rPr>
          <w:lang w:val="it-IT"/>
        </w:rPr>
        <w:t>Ital</w:t>
      </w:r>
      <w:r w:rsidR="0087794A">
        <w:rPr>
          <w:lang w:val="it-IT"/>
        </w:rPr>
        <w:t>y</w:t>
      </w:r>
      <w:proofErr w:type="spellEnd"/>
      <w:r w:rsidR="001E7E7C">
        <w:rPr>
          <w:lang w:val="it-IT"/>
        </w:rPr>
        <w:t xml:space="preserve"> </w:t>
      </w:r>
    </w:p>
    <w:p w14:paraId="2F617753" w14:textId="04D6BA26" w:rsidR="004D2FA0" w:rsidRPr="00072EEE" w:rsidRDefault="00024999" w:rsidP="00E46F29">
      <w:pPr>
        <w:pStyle w:val="Address"/>
        <w:jc w:val="center"/>
      </w:pPr>
      <w:r>
        <w:t>* C</w:t>
      </w:r>
      <w:r w:rsidRPr="004D2FA0">
        <w:t>orresponding author</w:t>
      </w:r>
      <w:r w:rsidR="00E46F29">
        <w:t>:</w:t>
      </w:r>
      <w:r w:rsidR="004D2FA0" w:rsidRPr="00024999">
        <w:t xml:space="preserve"> phone: +39 091-238</w:t>
      </w:r>
      <w:r w:rsidR="000E2408">
        <w:t>97060</w:t>
      </w:r>
      <w:r w:rsidR="004D2FA0" w:rsidRPr="00024999">
        <w:t xml:space="preserve">, </w:t>
      </w:r>
      <w:r w:rsidR="0087794A">
        <w:t xml:space="preserve">fax: +39 091-484035 </w:t>
      </w:r>
      <w:r w:rsidR="004D2FA0" w:rsidRPr="00024999">
        <w:t>E-mail:</w:t>
      </w:r>
      <w:r w:rsidR="0087794A">
        <w:t xml:space="preserve"> </w:t>
      </w:r>
      <w:hyperlink r:id="rId8" w:history="1">
        <w:r w:rsidR="000E2408" w:rsidRPr="000A21BF">
          <w:rPr>
            <w:rStyle w:val="Collegamentoipertestuale"/>
          </w:rPr>
          <w:t>dario.decaro</w:t>
        </w:r>
        <w:r w:rsidR="00CE46C5">
          <w:rPr>
            <w:rStyle w:val="Collegamentoipertestuale"/>
          </w:rPr>
          <w:t>01</w:t>
        </w:r>
        <w:bookmarkStart w:id="0" w:name="_GoBack"/>
        <w:bookmarkEnd w:id="0"/>
        <w:r w:rsidR="000E2408" w:rsidRPr="000A21BF">
          <w:rPr>
            <w:rStyle w:val="Collegamentoipertestuale"/>
          </w:rPr>
          <w:t>@unipa.it</w:t>
        </w:r>
      </w:hyperlink>
      <w:r w:rsidR="001E7E7C" w:rsidRPr="00024999">
        <w:t xml:space="preserve"> </w:t>
      </w:r>
    </w:p>
    <w:p w14:paraId="071A6D92" w14:textId="77777777" w:rsidR="0087794A" w:rsidRDefault="0087794A">
      <w:pPr>
        <w:pStyle w:val="Keywords"/>
        <w:jc w:val="both"/>
        <w:rPr>
          <w:b/>
        </w:rPr>
      </w:pPr>
    </w:p>
    <w:p w14:paraId="75CE1A0F" w14:textId="087B002D" w:rsidR="000B7DDE" w:rsidRDefault="00434EB6">
      <w:pPr>
        <w:pStyle w:val="Keywords"/>
        <w:jc w:val="both"/>
      </w:pPr>
      <w:r>
        <w:rPr>
          <w:b/>
        </w:rPr>
        <w:t>Keywords.</w:t>
      </w:r>
      <w:r w:rsidR="000E2408">
        <w:rPr>
          <w:b/>
        </w:rPr>
        <w:t xml:space="preserve"> </w:t>
      </w:r>
      <w:r w:rsidR="000E2408" w:rsidRPr="000E2408">
        <w:t>Climate variables</w:t>
      </w:r>
      <w:r w:rsidR="000E2408">
        <w:t>, Eddy Covariance, FAO-56 model</w:t>
      </w:r>
      <w:r w:rsidR="004B35A9">
        <w:t xml:space="preserve">. </w:t>
      </w:r>
    </w:p>
    <w:p w14:paraId="23FAC34E" w14:textId="0E37BDE9" w:rsidR="000E2408" w:rsidRPr="000E2408" w:rsidRDefault="00434EB6" w:rsidP="000E2408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0E2408" w:rsidRPr="000E2408">
        <w:rPr>
          <w:rFonts w:cs="Arial"/>
          <w:i w:val="0"/>
          <w:iCs/>
        </w:rPr>
        <w:t>Accurate estimat</w:t>
      </w:r>
      <w:r w:rsidR="000E2408">
        <w:rPr>
          <w:rFonts w:cs="Arial"/>
          <w:i w:val="0"/>
          <w:iCs/>
        </w:rPr>
        <w:t>ions</w:t>
      </w:r>
      <w:r w:rsidR="000E2408" w:rsidRPr="000E2408">
        <w:rPr>
          <w:rFonts w:cs="Arial"/>
          <w:i w:val="0"/>
          <w:iCs/>
        </w:rPr>
        <w:t xml:space="preserve"> of actual crop evapotranspiration obtained with agro-hydrologic models are of utmost importance to evaluate crop water requirements and optimize water use efficiency. </w:t>
      </w:r>
    </w:p>
    <w:p w14:paraId="5E383E3B" w14:textId="0003013F" w:rsidR="0064424A" w:rsidRDefault="000E2408" w:rsidP="000E2408">
      <w:pPr>
        <w:pStyle w:val="Abstract"/>
        <w:jc w:val="both"/>
        <w:rPr>
          <w:rFonts w:cs="Arial"/>
          <w:i w:val="0"/>
          <w:iCs/>
        </w:rPr>
      </w:pPr>
      <w:r w:rsidRPr="000E2408">
        <w:rPr>
          <w:rFonts w:cs="Arial"/>
          <w:i w:val="0"/>
          <w:iCs/>
        </w:rPr>
        <w:t>The objective of this work was to assess the suitability of ERA-5 Land reanalysis data to estimate actual evapotranspiration (</w:t>
      </w:r>
      <w:proofErr w:type="spellStart"/>
      <w:r w:rsidRPr="000E2408">
        <w:rPr>
          <w:rFonts w:cs="Arial"/>
          <w:i w:val="0"/>
          <w:iCs/>
        </w:rPr>
        <w:t>ET</w:t>
      </w:r>
      <w:r w:rsidRPr="000E2408">
        <w:rPr>
          <w:rFonts w:cs="Arial"/>
          <w:i w:val="0"/>
          <w:iCs/>
          <w:vertAlign w:val="subscript"/>
        </w:rPr>
        <w:t>a</w:t>
      </w:r>
      <w:proofErr w:type="spellEnd"/>
      <w:r w:rsidRPr="000E2408">
        <w:rPr>
          <w:rFonts w:cs="Arial"/>
          <w:i w:val="0"/>
          <w:iCs/>
        </w:rPr>
        <w:t>) of an olive orchard (cv. "</w:t>
      </w:r>
      <w:proofErr w:type="spellStart"/>
      <w:r w:rsidRPr="000E2408">
        <w:rPr>
          <w:rFonts w:cs="Arial"/>
          <w:i w:val="0"/>
          <w:iCs/>
        </w:rPr>
        <w:t>Nocellara</w:t>
      </w:r>
      <w:proofErr w:type="spellEnd"/>
      <w:r w:rsidRPr="000E2408">
        <w:rPr>
          <w:rFonts w:cs="Arial"/>
          <w:i w:val="0"/>
          <w:iCs/>
        </w:rPr>
        <w:t xml:space="preserve"> del </w:t>
      </w:r>
      <w:proofErr w:type="spellStart"/>
      <w:r w:rsidRPr="000E2408">
        <w:rPr>
          <w:rFonts w:cs="Arial"/>
          <w:i w:val="0"/>
          <w:iCs/>
        </w:rPr>
        <w:t>Belice</w:t>
      </w:r>
      <w:proofErr w:type="spellEnd"/>
      <w:r w:rsidRPr="000E2408">
        <w:rPr>
          <w:rFonts w:cs="Arial"/>
          <w:i w:val="0"/>
          <w:iCs/>
        </w:rPr>
        <w:t xml:space="preserve">")  </w:t>
      </w:r>
      <w:r>
        <w:rPr>
          <w:rFonts w:cs="Arial"/>
          <w:i w:val="0"/>
          <w:iCs/>
        </w:rPr>
        <w:t xml:space="preserve">located </w:t>
      </w:r>
      <w:r w:rsidRPr="000E2408">
        <w:rPr>
          <w:rFonts w:cs="Arial"/>
          <w:i w:val="0"/>
          <w:iCs/>
        </w:rPr>
        <w:t xml:space="preserve">in the southwest of Sicily, Italy. After examining the errors associated with each climate variable deduced from the ERA5-Land product and verifying the reliability of the FAO-56 model, the comparison between the </w:t>
      </w:r>
      <w:proofErr w:type="spellStart"/>
      <w:r w:rsidRPr="000E2408">
        <w:rPr>
          <w:rFonts w:cs="Arial"/>
          <w:i w:val="0"/>
          <w:iCs/>
        </w:rPr>
        <w:t>ET</w:t>
      </w:r>
      <w:r w:rsidRPr="000E2408">
        <w:rPr>
          <w:rFonts w:cs="Arial"/>
          <w:i w:val="0"/>
          <w:iCs/>
          <w:vertAlign w:val="subscript"/>
        </w:rPr>
        <w:t>a</w:t>
      </w:r>
      <w:proofErr w:type="spellEnd"/>
      <w:r w:rsidRPr="000E2408">
        <w:rPr>
          <w:rFonts w:cs="Arial"/>
          <w:i w:val="0"/>
          <w:iCs/>
        </w:rPr>
        <w:t xml:space="preserve"> values predicted by introducing the reanalysis data in </w:t>
      </w:r>
      <w:r w:rsidR="0064424A">
        <w:rPr>
          <w:rFonts w:cs="Arial"/>
          <w:i w:val="0"/>
          <w:iCs/>
        </w:rPr>
        <w:t>model</w:t>
      </w:r>
      <w:r w:rsidR="0064424A" w:rsidRPr="000E2408">
        <w:rPr>
          <w:rFonts w:cs="Arial"/>
          <w:i w:val="0"/>
          <w:iCs/>
        </w:rPr>
        <w:t xml:space="preserve"> </w:t>
      </w:r>
      <w:r w:rsidRPr="000E2408">
        <w:rPr>
          <w:rFonts w:cs="Arial"/>
          <w:i w:val="0"/>
          <w:iCs/>
        </w:rPr>
        <w:t>simulation</w:t>
      </w:r>
      <w:r>
        <w:rPr>
          <w:rFonts w:cs="Arial"/>
          <w:i w:val="0"/>
          <w:iCs/>
        </w:rPr>
        <w:t xml:space="preserve"> </w:t>
      </w:r>
      <w:r w:rsidRPr="000E2408">
        <w:rPr>
          <w:rFonts w:cs="Arial"/>
          <w:i w:val="0"/>
          <w:iCs/>
        </w:rPr>
        <w:t xml:space="preserve">and the corresponding measured on the ground was carried out. </w:t>
      </w:r>
    </w:p>
    <w:p w14:paraId="662344C6" w14:textId="600EC8E0" w:rsidR="000E2408" w:rsidRPr="000E2408" w:rsidRDefault="000E2408" w:rsidP="000E2408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Experiments were </w:t>
      </w:r>
      <w:r w:rsidR="0064424A">
        <w:rPr>
          <w:rFonts w:cs="Arial"/>
          <w:i w:val="0"/>
          <w:iCs/>
        </w:rPr>
        <w:t>implemented</w:t>
      </w:r>
      <w:r>
        <w:rPr>
          <w:rFonts w:cs="Arial"/>
          <w:i w:val="0"/>
          <w:iCs/>
        </w:rPr>
        <w:t xml:space="preserve"> during </w:t>
      </w:r>
      <w:r w:rsidRPr="000E2408">
        <w:rPr>
          <w:rFonts w:cs="Arial"/>
          <w:i w:val="0"/>
          <w:iCs/>
        </w:rPr>
        <w:t xml:space="preserve">three irrigation seasons (2009-2011) in an orchard extended about 13 ha and characterized by trees having a height of about 3.5 m and spaced 5 m × 8 m. An Eddy Covariance tower (EC) was installed in the orchard to measure, at a sub-hourly time step, air temperature and relative air humidity, wind speed and direction, net solar radiation and, finally, sensible and latent heat fluxes. A meteorological station of the Sicilian Agrometeorological Information Service (SIAS) to monitor the climatic variables </w:t>
      </w:r>
      <w:r w:rsidR="0064424A">
        <w:rPr>
          <w:rFonts w:cs="Arial"/>
          <w:i w:val="0"/>
          <w:iCs/>
        </w:rPr>
        <w:t xml:space="preserve">used </w:t>
      </w:r>
      <w:r w:rsidRPr="000E2408">
        <w:rPr>
          <w:rFonts w:cs="Arial"/>
          <w:i w:val="0"/>
          <w:iCs/>
        </w:rPr>
        <w:t xml:space="preserve">to estimate crop reference evapotranspiration </w:t>
      </w:r>
      <w:r>
        <w:rPr>
          <w:rFonts w:cs="Arial"/>
          <w:i w:val="0"/>
          <w:iCs/>
        </w:rPr>
        <w:t>wa</w:t>
      </w:r>
      <w:r w:rsidRPr="000E2408">
        <w:rPr>
          <w:rFonts w:cs="Arial"/>
          <w:i w:val="0"/>
          <w:iCs/>
        </w:rPr>
        <w:t xml:space="preserve">s also installed </w:t>
      </w:r>
      <w:r>
        <w:rPr>
          <w:rFonts w:cs="Arial"/>
          <w:i w:val="0"/>
          <w:iCs/>
        </w:rPr>
        <w:t>about</w:t>
      </w:r>
      <w:r w:rsidRPr="000E2408">
        <w:rPr>
          <w:rFonts w:cs="Arial"/>
          <w:i w:val="0"/>
          <w:iCs/>
        </w:rPr>
        <w:t xml:space="preserve"> 500 m </w:t>
      </w:r>
      <w:r>
        <w:rPr>
          <w:rFonts w:cs="Arial"/>
          <w:i w:val="0"/>
          <w:iCs/>
        </w:rPr>
        <w:t xml:space="preserve">apart </w:t>
      </w:r>
      <w:r w:rsidRPr="000E2408">
        <w:rPr>
          <w:rFonts w:cs="Arial"/>
          <w:i w:val="0"/>
          <w:iCs/>
        </w:rPr>
        <w:t>from the study area. The hourly values of reanalysis climatic variables</w:t>
      </w:r>
      <w:r w:rsidR="009E5681">
        <w:rPr>
          <w:rFonts w:cs="Arial"/>
          <w:i w:val="0"/>
          <w:iCs/>
        </w:rPr>
        <w:t>, including rainfall,</w:t>
      </w:r>
      <w:r w:rsidRPr="000E2408">
        <w:rPr>
          <w:rFonts w:cs="Arial"/>
          <w:i w:val="0"/>
          <w:iCs/>
        </w:rPr>
        <w:t xml:space="preserve"> were finally deduced from the ERA5-Land product, characterized by a spatial resolution of about 9 km. </w:t>
      </w:r>
    </w:p>
    <w:p w14:paraId="390D2486" w14:textId="5E1BCA19" w:rsidR="00790300" w:rsidRDefault="000E2408" w:rsidP="000E2408">
      <w:pPr>
        <w:pStyle w:val="Abstract"/>
        <w:jc w:val="both"/>
        <w:rPr>
          <w:rFonts w:cs="Arial"/>
          <w:i w:val="0"/>
          <w:iCs/>
        </w:rPr>
      </w:pPr>
      <w:r w:rsidRPr="000E2408">
        <w:rPr>
          <w:rFonts w:cs="Arial"/>
          <w:i w:val="0"/>
          <w:iCs/>
        </w:rPr>
        <w:t xml:space="preserve">For the three examined seasons application of the FAO-56 model with climate data measured on the ground produced fairly good estimations of </w:t>
      </w:r>
      <w:proofErr w:type="spellStart"/>
      <w:r w:rsidRPr="000E2408">
        <w:rPr>
          <w:rFonts w:cs="Arial"/>
          <w:i w:val="0"/>
          <w:iCs/>
        </w:rPr>
        <w:t>ET</w:t>
      </w:r>
      <w:r w:rsidRPr="000E2408">
        <w:rPr>
          <w:rFonts w:cs="Arial"/>
          <w:i w:val="0"/>
          <w:iCs/>
          <w:vertAlign w:val="subscript"/>
        </w:rPr>
        <w:t>a</w:t>
      </w:r>
      <w:proofErr w:type="spellEnd"/>
      <w:r w:rsidRPr="000E2408">
        <w:rPr>
          <w:rFonts w:cs="Arial"/>
          <w:i w:val="0"/>
          <w:iCs/>
        </w:rPr>
        <w:t xml:space="preserve">, with values of root mean square error (RMSE) ranging between 0.40 and 0.69 mm/d and mean bias error (MBE) from -0.24 to 0.10 mm/d. Similar results were obtained when model simulations included the ERA-5 Land </w:t>
      </w:r>
      <w:r>
        <w:rPr>
          <w:rFonts w:cs="Arial"/>
          <w:i w:val="0"/>
          <w:iCs/>
        </w:rPr>
        <w:t xml:space="preserve">data, whose results indicated values of </w:t>
      </w:r>
      <w:r w:rsidRPr="000E2408">
        <w:rPr>
          <w:rFonts w:cs="Arial"/>
          <w:i w:val="0"/>
          <w:iCs/>
        </w:rPr>
        <w:t>RMSE and MBE respectively in the range 0.46</w:t>
      </w:r>
      <w:r>
        <w:rPr>
          <w:rFonts w:cs="Arial"/>
          <w:i w:val="0"/>
          <w:iCs/>
        </w:rPr>
        <w:t>÷</w:t>
      </w:r>
      <w:r w:rsidRPr="000E2408">
        <w:rPr>
          <w:rFonts w:cs="Arial"/>
          <w:i w:val="0"/>
          <w:iCs/>
        </w:rPr>
        <w:t>0.65 and -0.13</w:t>
      </w:r>
      <w:r>
        <w:rPr>
          <w:rFonts w:cs="Arial"/>
          <w:i w:val="0"/>
          <w:iCs/>
        </w:rPr>
        <w:t>÷</w:t>
      </w:r>
      <w:r w:rsidRPr="000E2408">
        <w:rPr>
          <w:rFonts w:cs="Arial"/>
          <w:i w:val="0"/>
          <w:iCs/>
        </w:rPr>
        <w:t>0.07 mm/d.</w:t>
      </w:r>
    </w:p>
    <w:sectPr w:rsidR="00790300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7E0B8" w14:textId="77777777" w:rsidR="004A3F91" w:rsidRDefault="004A3F91">
      <w:r>
        <w:separator/>
      </w:r>
    </w:p>
  </w:endnote>
  <w:endnote w:type="continuationSeparator" w:id="0">
    <w:p w14:paraId="5D49F681" w14:textId="77777777" w:rsidR="004A3F91" w:rsidRDefault="004A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37715" w14:textId="77777777" w:rsidR="004A3F91" w:rsidRDefault="004A3F91">
      <w:r>
        <w:separator/>
      </w:r>
    </w:p>
  </w:footnote>
  <w:footnote w:type="continuationSeparator" w:id="0">
    <w:p w14:paraId="2E11332F" w14:textId="77777777" w:rsidR="004A3F91" w:rsidRDefault="004A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12B08E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C298969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16EBD98F" wp14:editId="7106019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089676D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25171D4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988927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7674E13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B00966C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zAyNTE1NzO0tLRU0lEKTi0uzszPAykwrwUAHEN4cywAAAA="/>
  </w:docVars>
  <w:rsids>
    <w:rsidRoot w:val="00782C7C"/>
    <w:rsid w:val="00003E7A"/>
    <w:rsid w:val="00024999"/>
    <w:rsid w:val="00072EEE"/>
    <w:rsid w:val="00073F92"/>
    <w:rsid w:val="00081DB1"/>
    <w:rsid w:val="000B34A4"/>
    <w:rsid w:val="000B7DDE"/>
    <w:rsid w:val="000D200A"/>
    <w:rsid w:val="000E2408"/>
    <w:rsid w:val="000F6FF4"/>
    <w:rsid w:val="00181530"/>
    <w:rsid w:val="001B18D6"/>
    <w:rsid w:val="001B6807"/>
    <w:rsid w:val="001E7E7C"/>
    <w:rsid w:val="00247CC2"/>
    <w:rsid w:val="00250E62"/>
    <w:rsid w:val="00283E10"/>
    <w:rsid w:val="002F4388"/>
    <w:rsid w:val="003227CB"/>
    <w:rsid w:val="00355EE7"/>
    <w:rsid w:val="00387BD9"/>
    <w:rsid w:val="003931B4"/>
    <w:rsid w:val="003A338B"/>
    <w:rsid w:val="003D6E0E"/>
    <w:rsid w:val="003E061A"/>
    <w:rsid w:val="003E2E6E"/>
    <w:rsid w:val="00424B31"/>
    <w:rsid w:val="00434EB6"/>
    <w:rsid w:val="004714BB"/>
    <w:rsid w:val="00482A1A"/>
    <w:rsid w:val="00485CCD"/>
    <w:rsid w:val="004909C8"/>
    <w:rsid w:val="00490DC9"/>
    <w:rsid w:val="004A3F91"/>
    <w:rsid w:val="004B35A9"/>
    <w:rsid w:val="004D2FA0"/>
    <w:rsid w:val="005301CD"/>
    <w:rsid w:val="0058471E"/>
    <w:rsid w:val="005A41BF"/>
    <w:rsid w:val="005C79D2"/>
    <w:rsid w:val="005D3192"/>
    <w:rsid w:val="0060628A"/>
    <w:rsid w:val="00614A75"/>
    <w:rsid w:val="00636468"/>
    <w:rsid w:val="0064424A"/>
    <w:rsid w:val="006626FC"/>
    <w:rsid w:val="006A0011"/>
    <w:rsid w:val="006A0E26"/>
    <w:rsid w:val="006B3250"/>
    <w:rsid w:val="006C2472"/>
    <w:rsid w:val="006F7CE1"/>
    <w:rsid w:val="007348F9"/>
    <w:rsid w:val="00782C7C"/>
    <w:rsid w:val="00790300"/>
    <w:rsid w:val="0083454E"/>
    <w:rsid w:val="0083733B"/>
    <w:rsid w:val="0087794A"/>
    <w:rsid w:val="008F7CDD"/>
    <w:rsid w:val="009862FA"/>
    <w:rsid w:val="0099704B"/>
    <w:rsid w:val="009B6110"/>
    <w:rsid w:val="009D759F"/>
    <w:rsid w:val="009E5681"/>
    <w:rsid w:val="00A92E1D"/>
    <w:rsid w:val="00AC0291"/>
    <w:rsid w:val="00B430D3"/>
    <w:rsid w:val="00B53D15"/>
    <w:rsid w:val="00B5541B"/>
    <w:rsid w:val="00BC4CDC"/>
    <w:rsid w:val="00C3305F"/>
    <w:rsid w:val="00C55EEA"/>
    <w:rsid w:val="00CC65C9"/>
    <w:rsid w:val="00CE46C5"/>
    <w:rsid w:val="00D10A58"/>
    <w:rsid w:val="00D50D2C"/>
    <w:rsid w:val="00D76187"/>
    <w:rsid w:val="00D91BC2"/>
    <w:rsid w:val="00DA1D82"/>
    <w:rsid w:val="00DA494F"/>
    <w:rsid w:val="00DB3A4A"/>
    <w:rsid w:val="00DD6EDD"/>
    <w:rsid w:val="00DF66FD"/>
    <w:rsid w:val="00E35842"/>
    <w:rsid w:val="00E46F29"/>
    <w:rsid w:val="00EA18C4"/>
    <w:rsid w:val="00F56B93"/>
    <w:rsid w:val="00F7509B"/>
    <w:rsid w:val="00F84AF0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02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decaro@unip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2544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Utente</cp:lastModifiedBy>
  <cp:revision>5</cp:revision>
  <cp:lastPrinted>2022-02-28T08:35:00Z</cp:lastPrinted>
  <dcterms:created xsi:type="dcterms:W3CDTF">2022-02-28T08:35:00Z</dcterms:created>
  <dcterms:modified xsi:type="dcterms:W3CDTF">2022-02-28T08:44:00Z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